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keepNext/>
        <w:widowControl/>
        <w:spacing w:before="0" w:after="200" w:line="240" w:lineRule="auto"/>
        <w:jc w:val="right"/>
      </w:pPr>
      <w:r>
        <w:rPr>
          <w:rFonts w:ascii="Times New Roman" w:hAnsi="Times New Roman" w:eastAsia="Times New Roman"/>
          <w:b/>
          <w:i w:val="0"/>
          <w:color w:val="000000"/>
          <w:sz w:val="22"/>
        </w:rPr>
        <w:t>4. pielikums</w:t>
      </w:r>
    </w:p>
    <w:p>
      <w:pPr>
        <w:pStyle w:val="Title"/>
        <w:widowControl/>
        <w:spacing w:before="0" w:after="200" w:line="240" w:lineRule="auto"/>
        <w:jc w:val="center"/>
      </w:pPr>
      <w:r>
        <w:rPr>
          <w:rFonts w:ascii="Times New Roman" w:hAnsi="Times New Roman" w:eastAsia="Times New Roman"/>
          <w:b/>
          <w:color w:val="000000"/>
          <w:sz w:val="28"/>
        </w:rPr>
        <w:t>APLIECINĀJUMS PAR OBJEKTA NEAPSEKOŠANU</w:t>
      </w:r>
    </w:p>
    <w:p>
      <w:pPr>
        <w:keepNext/>
        <w:widowControl/>
        <w:spacing w:before="0" w:after="40" w:line="240" w:lineRule="auto"/>
        <w:jc w:val="center"/>
      </w:pPr>
      <w:r>
        <w:rPr>
          <w:rFonts w:ascii="Times New Roman" w:hAnsi="Times New Roman" w:eastAsia="Times New Roman"/>
          <w:b/>
          <w:i w:val="0"/>
          <w:color w:val="000000"/>
          <w:sz w:val="24"/>
        </w:rPr>
        <w:t>3 kāpņutelpu stikla bloku demontāža un logu vai logu bloku uzstādīšana daudzdzīvokļu dzīvojamai mājai “Kurši”, Slampe, Slampes pagasts, Tukuma novads</w:t>
      </w:r>
    </w:p>
    <w:p>
      <w:pPr>
        <w:keepNext/>
        <w:widowControl/>
        <w:spacing w:before="0" w:after="40" w:line="240" w:lineRule="auto"/>
        <w:jc w:val="center"/>
      </w:pPr>
      <w:r>
        <w:rPr>
          <w:rFonts w:ascii="Times New Roman" w:hAnsi="Times New Roman" w:eastAsia="Times New Roman"/>
          <w:b/>
          <w:i w:val="0"/>
          <w:color w:val="000000"/>
          <w:sz w:val="23"/>
        </w:rPr>
        <w:t>Kadastra apzīmējums 9080 011 0290 001</w:t>
      </w:r>
    </w:p>
    <w:p>
      <w:pPr>
        <w:widowControl/>
        <w:spacing w:before="0" w:after="440" w:line="240" w:lineRule="auto"/>
        <w:jc w:val="center"/>
      </w:pPr>
      <w:r>
        <w:rPr>
          <w:rFonts w:ascii="Times New Roman" w:hAnsi="Times New Roman" w:eastAsia="Times New Roman"/>
          <w:b w:val="0"/>
          <w:i w:val="0"/>
          <w:color w:val="000000"/>
          <w:sz w:val="22"/>
        </w:rPr>
        <w:t>Cenu aptaujas identifikācijas Nr. 1-18/17</w:t>
      </w:r>
    </w:p>
    <w:p>
      <w:pPr>
        <w:widowControl/>
        <w:spacing w:before="0" w:after="200" w:line="240" w:lineRule="auto"/>
        <w:jc w:val="center"/>
      </w:pPr>
      <w:r>
        <w:rPr>
          <w:rFonts w:ascii="Times New Roman" w:hAnsi="Times New Roman" w:eastAsia="Times New Roman"/>
          <w:b w:val="0"/>
          <w:i w:val="0"/>
          <w:color w:val="000000"/>
          <w:sz w:val="23"/>
        </w:rPr>
        <w:t>Apliecinām, ka piedāvājuma sagatavošanai neesam apsekojuši objektu un uzskatām cenu aptaujas dokumentos pieejamo informāciju par pietiekamu piedāvājuma sagatavošanai.</w:t>
      </w:r>
    </w:p>
    <w:p>
      <w:pPr>
        <w:widowControl/>
        <w:spacing w:before="0" w:after="400" w:line="240" w:lineRule="auto"/>
        <w:jc w:val="center"/>
      </w:pPr>
      <w:r>
        <w:rPr>
          <w:rFonts w:ascii="Times New Roman" w:hAnsi="Times New Roman" w:eastAsia="Times New Roman"/>
          <w:b w:val="0"/>
          <w:i w:val="0"/>
          <w:color w:val="000000"/>
          <w:sz w:val="23"/>
        </w:rPr>
        <w:t>Uzņemamies risku par piedāvājumā neparedzētiem, bet pilnīgai darbu izpildei nepieciešamiem darbiem. Piedāvājuma un līguma cena netiks palielināta aiļu izmēru, esošā stāvokļa, piekļuves vai montāžas apstākļu dēļ, kurus varēja konstatēt, apsekojot objektu. Pirms kontroluzmērīšanas ar mājas vecākais Andris Veikšs, tālr. 22015521, e-pasts andris185@tvnet.lv saskaņosim logu vai logu bloka izskatu, materiālu, konstrukcijas tipu, dalījumu, stiklojumu, atveramo vērtņu izvietojumu un četru fasādes dekoratīvo veidojumu risinājumu. Pēc tam veiksim visu trīs aiļu kontroluzmērījumus un pirms izgatavošanas tehnisko risinājumu rakstiski saskaņosim ar Pasūtītāju.</w:t>
      </w:r>
    </w:p>
    <w:tbl>
      <w:tblPr>
        <w:tblW w:type="auto" w:w="0"/>
        <w:tblLook w:firstColumn="1" w:firstRow="1" w:lastColumn="0" w:lastRow="0" w:noHBand="0" w:noVBand="1" w:val="04A0"/>
        <w:tblBorders>
          <w:top w:val="single" w:sz="0" w:color="FFFFFF"/>
          <w:left w:val="single" w:sz="0" w:color="FFFFFF"/>
          <w:bottom w:val="single" w:sz="0" w:color="FFFFFF"/>
          <w:right w:val="single" w:sz="0" w:color="FFFFFF"/>
          <w:insideH w:val="single" w:sz="0" w:color="FFFFFF"/>
          <w:insideV w:val="single" w:sz="0" w:color="FFFFFF"/>
        </w:tblBorders>
      </w:tblPr>
      <w:tblGrid>
        <w:gridCol w:w="9354"/>
      </w:tblGrid>
      <w:tr>
        <w:tc>
          <w:tcPr>
            <w:tcW w:type="dxa" w:w="9354"/>
          </w:tcPr>
          <w:p>
            <w:pPr>
              <w:widowControl/>
              <w:spacing w:before="0" w:after="0" w:line="240" w:lineRule="auto"/>
              <w:jc w:val="left"/>
            </w:pPr>
            <w:r/>
            <w:r>
              <w:rPr>
                <w:rFonts w:ascii="Times New Roman" w:hAnsi="Times New Roman" w:eastAsia="Times New Roman"/>
                <w:b w:val="0"/>
                <w:i w:val="0"/>
                <w:color w:val="000000"/>
                <w:sz w:val="21"/>
              </w:rPr>
              <w:t>Pretendenta nosaukums: ______________________________________________</w:t>
            </w:r>
          </w:p>
        </w:tc>
      </w:tr>
      <w:tr>
        <w:tc>
          <w:tcPr>
            <w:tcW w:type="dxa" w:w="9354"/>
          </w:tcPr>
          <w:p>
            <w:pPr>
              <w:widowControl/>
              <w:spacing w:before="0" w:after="0" w:line="240" w:lineRule="auto"/>
              <w:jc w:val="left"/>
            </w:pPr>
            <w:r/>
            <w:r>
              <w:rPr>
                <w:rFonts w:ascii="Times New Roman" w:hAnsi="Times New Roman" w:eastAsia="Times New Roman"/>
                <w:b w:val="0"/>
                <w:i w:val="0"/>
                <w:color w:val="000000"/>
                <w:sz w:val="21"/>
              </w:rPr>
              <w:t>Datums: ___________________________________________________________</w:t>
            </w:r>
          </w:p>
        </w:tc>
      </w:tr>
      <w:tr>
        <w:tc>
          <w:tcPr>
            <w:tcW w:type="dxa" w:w="9354"/>
          </w:tcPr>
          <w:p>
            <w:pPr>
              <w:widowControl/>
              <w:spacing w:before="0" w:after="0" w:line="240" w:lineRule="auto"/>
              <w:jc w:val="left"/>
            </w:pPr>
            <w:r/>
            <w:r>
              <w:rPr>
                <w:rFonts w:ascii="Times New Roman" w:hAnsi="Times New Roman" w:eastAsia="Times New Roman"/>
                <w:b w:val="0"/>
                <w:i w:val="0"/>
                <w:color w:val="000000"/>
                <w:sz w:val="21"/>
              </w:rPr>
              <w:t>Paraksts: _________________________________________________________</w:t>
            </w:r>
          </w:p>
        </w:tc>
      </w:tr>
      <w:tr>
        <w:tc>
          <w:tcPr>
            <w:tcW w:type="dxa" w:w="9354"/>
          </w:tcPr>
          <w:p>
            <w:pPr>
              <w:widowControl/>
              <w:spacing w:before="0" w:after="0" w:line="240" w:lineRule="auto"/>
              <w:jc w:val="left"/>
            </w:pPr>
            <w:r/>
            <w:r>
              <w:rPr>
                <w:rFonts w:ascii="Times New Roman" w:hAnsi="Times New Roman" w:eastAsia="Times New Roman"/>
                <w:b w:val="0"/>
                <w:i w:val="0"/>
                <w:color w:val="000000"/>
                <w:sz w:val="21"/>
              </w:rPr>
              <w:t>Amats, vārds un uzvārds: ___________________________________________</w:t>
            </w:r>
          </w:p>
        </w:tc>
      </w:tr>
    </w:tbl>
    <w:p>
      <w:pPr>
        <w:widowControl/>
        <w:spacing w:before="200" w:after="80" w:line="240" w:lineRule="auto"/>
        <w:jc w:val="center"/>
      </w:pPr>
      <w:r>
        <w:rPr>
          <w:rFonts w:ascii="Times New Roman" w:hAnsi="Times New Roman" w:eastAsia="Times New Roman"/>
          <w:b/>
          <w:i/>
          <w:color w:val="000000"/>
          <w:sz w:val="20"/>
        </w:rPr>
        <w:t>Ja apliecinājumu paraksta pilnvarota persona, piedāvājumam pievieno pilnvaru.</w:t>
      </w:r>
    </w:p>
    <w:sectPr w:rsidR="002C5AF5">
      <w:pgSz w:w="11906" w:h="16838"/>
      <w:pgMar w:top="1134" w:right="1276" w:bottom="1134" w:left="1276" w:header="454" w:footer="45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A286F"/>
    <w:multiLevelType w:val="multilevel"/>
    <w:tmpl w:val="4748E4C0"/>
    <w:lvl w:ilvl="0">
      <w:start w:val="1"/>
      <w:numFmt w:val="decimal"/>
      <w:lvlText w:val="%1."/>
      <w:lvlJc w:val="left"/>
      <w:pPr>
        <w:tabs>
          <w:tab w:val="num" w:pos="360"/>
        </w:tabs>
        <w:ind w:left="360" w:hanging="360"/>
      </w:pPr>
    </w:lvl>
    <w:lvl w:ilvl="1">
      <w:start w:val="1"/>
      <w:numFmt w:val="decimal"/>
      <w:suff w:val="space"/>
      <w:lvlText w:val="%1.%2."/>
      <w:lvlJc w:val="left"/>
      <w:pPr>
        <w:ind w:left="792" w:hanging="432"/>
      </w:pPr>
      <w:rPr>
        <w:i w:val="0"/>
        <w:iCs/>
        <w:strike w:val="0"/>
        <w:dstrike w:val="0"/>
        <w:color w:val="auto"/>
        <w:sz w:val="24"/>
        <w:szCs w:val="24"/>
        <w:u w:val="none"/>
        <w:effect w:val="none"/>
      </w:rPr>
    </w:lvl>
    <w:lvl w:ilvl="2">
      <w:start w:val="1"/>
      <w:numFmt w:val="decimal"/>
      <w:pStyle w:val="naisf"/>
      <w:lvlText w:val="%1.%2.%3."/>
      <w:lvlJc w:val="left"/>
      <w:pPr>
        <w:tabs>
          <w:tab w:val="num" w:pos="1344"/>
        </w:tabs>
        <w:ind w:left="1344" w:hanging="504"/>
      </w:pPr>
      <w:rPr>
        <w:i w:val="0"/>
        <w:color w:val="auto"/>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16cid:durableId="20638686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07A1"/>
    <w:rsid w:val="00224620"/>
    <w:rsid w:val="002C5AF5"/>
    <w:rsid w:val="00341EA8"/>
    <w:rsid w:val="00384140"/>
    <w:rsid w:val="003B62F8"/>
    <w:rsid w:val="003F7DAD"/>
    <w:rsid w:val="00410A4B"/>
    <w:rsid w:val="004A2AD6"/>
    <w:rsid w:val="005207A1"/>
    <w:rsid w:val="00553779"/>
    <w:rsid w:val="0058412B"/>
    <w:rsid w:val="0073746F"/>
    <w:rsid w:val="00766225"/>
    <w:rsid w:val="0079342B"/>
    <w:rsid w:val="007D6955"/>
    <w:rsid w:val="00914C8A"/>
    <w:rsid w:val="009260C7"/>
    <w:rsid w:val="009D62C6"/>
    <w:rsid w:val="00A37EA0"/>
    <w:rsid w:val="00A53145"/>
    <w:rsid w:val="00A60624"/>
    <w:rsid w:val="00B94EF0"/>
    <w:rsid w:val="00CB2635"/>
    <w:rsid w:val="00D14105"/>
    <w:rsid w:val="00D37DC9"/>
    <w:rsid w:val="00DB65C0"/>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D10CD"/>
  <w15:chartTrackingRefBased/>
  <w15:docId w15:val="{DAF2DF4F-B425-4D5E-9598-5B4110FC1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07A1"/>
    <w:pPr>
      <w:spacing w:line="254" w:lineRule="auto"/>
    </w:pPr>
    <w:rPr>
      <w:rFonts w:ascii="Times New Roman" w:hAnsi="Times New Roman"/>
      <w:color w:val="000000"/>
      <w:sz w:val="22"/>
    </w:rPr>
  </w:style>
  <w:style w:type="paragraph" w:styleId="Heading1">
    <w:name w:val="heading 1"/>
    <w:basedOn w:val="Normal"/>
    <w:next w:val="Normal"/>
    <w:link w:val="Heading1Char"/>
    <w:qFormat/>
    <w:rsid w:val="005207A1"/>
    <w:pPr>
      <w:keepNext/>
      <w:spacing w:before="240" w:after="60" w:line="240" w:lineRule="auto"/>
      <w:outlineLvl w:val="0"/>
    </w:pPr>
    <w:rPr>
      <w:rFonts w:ascii="Arial" w:eastAsia="Times New Roman" w:hAnsi="Arial" w:cs="Arial"/>
      <w:b/>
      <w:bCs/>
      <w:kern w:val="32"/>
      <w:sz w:val="32"/>
      <w:szCs w:val="32"/>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207A1"/>
    <w:rPr>
      <w:rFonts w:ascii="Arial" w:eastAsia="Times New Roman" w:hAnsi="Arial" w:cs="Arial"/>
      <w:b/>
      <w:bCs/>
      <w:kern w:val="32"/>
      <w:sz w:val="32"/>
      <w:szCs w:val="32"/>
      <w:lang w:eastAsia="lv-LV"/>
    </w:rPr>
  </w:style>
  <w:style w:type="paragraph" w:customStyle="1" w:styleId="naisf">
    <w:name w:val="naisf"/>
    <w:basedOn w:val="Normal"/>
    <w:autoRedefine/>
    <w:rsid w:val="005207A1"/>
    <w:pPr>
      <w:numPr>
        <w:ilvl w:val="2"/>
        <w:numId w:val="1"/>
      </w:numPr>
      <w:tabs>
        <w:tab w:val="clear" w:pos="1344"/>
        <w:tab w:val="num" w:pos="1620"/>
      </w:tabs>
      <w:spacing w:after="0" w:line="240" w:lineRule="auto"/>
      <w:jc w:val="both"/>
    </w:pPr>
    <w:rPr>
      <w:rFonts w:ascii="Times New Roman" w:eastAsia="Times New Roman" w:hAnsi="Times New Roman" w:cs="Times New Roman"/>
      <w:sz w:val="24"/>
      <w:szCs w:val="24"/>
    </w:rPr>
  </w:style>
  <w:style w:type="paragraph" w:customStyle="1" w:styleId="xl33">
    <w:name w:val="xl33"/>
    <w:basedOn w:val="Normal"/>
    <w:rsid w:val="005207A1"/>
    <w:pPr>
      <w:spacing w:before="100" w:beforeAutospacing="1" w:after="100" w:afterAutospacing="1" w:line="240" w:lineRule="auto"/>
      <w:jc w:val="center"/>
    </w:pPr>
    <w:rPr>
      <w:rFonts w:ascii="Arial Unicode MS" w:eastAsia="Arial Unicode MS" w:hAnsi="Arial Unicode MS" w:cs="Arial Unicode MS"/>
      <w:sz w:val="24"/>
      <w:szCs w:val="24"/>
      <w:lang w:val="en-GB"/>
    </w:rPr>
  </w:style>
  <w:style w:type="paragraph" w:customStyle="1" w:styleId="Prskatjums1">
    <w:name w:val="Pārskatījums1"/>
    <w:semiHidden/>
    <w:rsid w:val="005207A1"/>
    <w:pPr>
      <w:spacing w:after="0" w:line="240" w:lineRule="auto"/>
    </w:pPr>
    <w:rPr>
      <w:rFonts w:ascii="Times New Roman" w:eastAsia="Times New Roman" w:hAnsi="Times New Roman" w:cs="Times New Roman"/>
      <w:sz w:val="24"/>
      <w:szCs w:val="24"/>
    </w:rPr>
  </w:style>
  <w:style w:type="paragraph" w:customStyle="1" w:styleId="Title">
    <w:name w:val="Title"/>
    <w:rPr>
      <w:rFonts w:ascii="Times New Roman" w:hAnsi="Times New Roman"/>
      <w:b/>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4883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529</Words>
  <Characters>302</Characters>
  <Application>Microsoft Office Word</Application>
  <DocSecurity>0</DocSecurity>
  <Lines>2</Lines>
  <Paragraphs>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 kāpņutelpu stikla bloku demontāža un logu vai logu bloku uzstādīšana</dc:title>
  <dc:subject>Cenu aptauja Nr. 1-18/17</dc:subject>
  <dc:creator>SIA Komunālserviss TILDe</dc:creator>
  <cp:keywords/>
  <dc:description/>
  <cp:lastModifiedBy>Janis Lielmanis</cp:lastModifiedBy>
  <cp:revision>13</cp:revision>
  <cp:lastPrinted>2025-03-20T08:40:00Z</cp:lastPrinted>
  <dcterms:created xsi:type="dcterms:W3CDTF">2025-03-19T06:32:00Z</dcterms:created>
  <dcterms:modified xsi:type="dcterms:W3CDTF">2025-04-17T09:01:00Z</dcterms:modified>
</cp:coreProperties>
</file>