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1E72" w14:textId="77777777" w:rsidR="00155E2F" w:rsidRPr="00CC071D" w:rsidRDefault="00155E2F" w:rsidP="00155E2F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</w:rPr>
        <w:t>2. pielikums</w:t>
      </w:r>
    </w:p>
    <w:p w14:paraId="33E7BC87" w14:textId="77777777" w:rsidR="00155E2F" w:rsidRPr="00CC071D" w:rsidRDefault="00155E2F" w:rsidP="00155E2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ar-SA"/>
        </w:rPr>
      </w:pPr>
      <w:r w:rsidRPr="00CC071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ar-SA"/>
        </w:rPr>
        <w:t>TEHNISKĀ SPECIFIKĀCIJA</w:t>
      </w:r>
    </w:p>
    <w:p w14:paraId="5C385AF6" w14:textId="77777777" w:rsidR="00155E2F" w:rsidRPr="00CC071D" w:rsidRDefault="00155E2F" w:rsidP="00155E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Bioloģiskās notekūdeņu attīrīšanas iekārtas piegāde un uzstādīšana īpašumā “Kaive-1”, Sēmes pagastā, Tukuma novadā</w:t>
      </w:r>
    </w:p>
    <w:p w14:paraId="790679FD" w14:textId="77777777" w:rsidR="00155E2F" w:rsidRPr="00CC071D" w:rsidRDefault="00155E2F" w:rsidP="00155E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Cenu aptauja Nr. 1-18/14</w:t>
      </w:r>
    </w:p>
    <w:p w14:paraId="0882CAF6" w14:textId="77777777" w:rsidR="00155E2F" w:rsidRPr="00CC071D" w:rsidRDefault="00155E2F" w:rsidP="00155E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B0F026" w14:textId="77777777" w:rsidR="00155E2F" w:rsidRPr="00CC071D" w:rsidRDefault="00155E2F" w:rsidP="00155E2F">
      <w:pPr>
        <w:keepNext/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Vispārīgie noteikumi:</w:t>
      </w:r>
    </w:p>
    <w:p w14:paraId="4AF99ECC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Darba izpildes vieta: īpašums “Kaive-1”, Sēmes pagasts, Tukuma novads.</w:t>
      </w:r>
    </w:p>
    <w:p w14:paraId="654DCC67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Objektā pie mājas atrodas esoša kanalizācijas savākšanas bedre, kas jāņem vērā, izstrādājot tehnisko risinājumu.</w:t>
      </w:r>
    </w:p>
    <w:p w14:paraId="74A77284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Darbu mērķis: nodrošināt pilnībā funkcionējošas bioloģiskās notekūdeņu attīrīšanas sistēmas izbūvi un nodošanu ekspluatācijā.</w:t>
      </w:r>
    </w:p>
    <w:p w14:paraId="56E12FC2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Attīrīšanas iekārtai jābūt paredzētai vismaz 20 iedzīvotāju ekvivalentam (20 IE).</w:t>
      </w:r>
    </w:p>
    <w:p w14:paraId="17F1FE6B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Iekārtai, materiāliem un veiktajiem darbiem jāatbilst Latvijas Republikā un Eiropas Savienībā spēkā esošajiem normatīvajiem aktiem, standartiem un kvalitātes prasībām.</w:t>
      </w:r>
    </w:p>
    <w:p w14:paraId="39BA19A6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Objekta apsekošana pirms piedāvājuma iesniegšanas ir obligāta. Pretendentam jāizpilda un kopā ar Pasūtītāja pārstāvi jāparaksta 4. pielikums.</w:t>
      </w:r>
    </w:p>
    <w:p w14:paraId="3376D9C9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Piedāvājuma cenā jāiekļauj visas izmaksas, kas nepieciešamas pilnīgai darbu izpildei un sistēmas nodošanai ekspluatācijā.</w:t>
      </w:r>
    </w:p>
    <w:p w14:paraId="718DBDBF" w14:textId="77777777" w:rsidR="00155E2F" w:rsidRPr="00CC071D" w:rsidRDefault="00155E2F" w:rsidP="00155E2F">
      <w:pPr>
        <w:keepNext/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Darbu apjoms:</w:t>
      </w:r>
    </w:p>
    <w:p w14:paraId="65B53E66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Piedāvāt tehniski pamatotu risinājumu, norādot iekārtas ražotāju, modeli, nominālo jaudu, attīrīšanas tehnoloģiju, elektroenerģijas patēriņu un apkopes prasības.</w:t>
      </w:r>
    </w:p>
    <w:p w14:paraId="7527AC30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Nodrošināt iekārtas, visu nepieciešamo materiālu un aprīkojuma piegādi objektā.</w:t>
      </w:r>
    </w:p>
    <w:p w14:paraId="0E05A52D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Veikt zemes darbus, pamatnes sagatavošanu, iekārtas nostiprināšanu, nepieciešamo cauruļvadu, kabeļu un citas infrastruktūras izbūvi.</w:t>
      </w:r>
    </w:p>
    <w:p w14:paraId="099E6D04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Veikt iekārtas montāžu, elektroapgādes un citu darbībai nepieciešamo komunikāciju pieslēgšanu.</w:t>
      </w:r>
    </w:p>
    <w:p w14:paraId="1DC8F8BD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Darbu risinājumā ņemt vērā esošo kanalizācijas savākšanas bedri un apsekošanā konstatēto faktisko situāciju. Esošās bedres turpmāka izmantošana vai atslēgšana jāsaskaņo ar Pasūtītāju.</w:t>
      </w:r>
    </w:p>
    <w:p w14:paraId="41FB2CAC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Nodrošināt sistēmas pārbaudi, ieregulēšanu, palaišanu un nodošanu ekspluatācijā.</w:t>
      </w:r>
    </w:p>
    <w:p w14:paraId="5BED9D4C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Pēc darbu pabeigšanas atjaunot skarto teritoriju un likumīgi apsaimniekot darbu laikā radušos atkritumus un lieko grunti.</w:t>
      </w:r>
    </w:p>
    <w:p w14:paraId="45B84C25" w14:textId="77777777" w:rsidR="00155E2F" w:rsidRPr="00CC071D" w:rsidRDefault="00155E2F" w:rsidP="00155E2F">
      <w:pPr>
        <w:keepNext/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Dokumentācija, garantija un darbu pieņemšana:</w:t>
      </w:r>
    </w:p>
    <w:p w14:paraId="4A4DF19F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Pirms līguma noslēgšanas iesniegt piedāvātās iekārtas tehnisko aprakstu, atbilstības deklarācijas, sertifikātus un citus atbilstību apliecinošus dokumentus.</w:t>
      </w:r>
    </w:p>
    <w:p w14:paraId="2B3B33DC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Kopā ar izbūvēto sistēmu nodot Pasūtītājam lietošanas un apkopes instrukciju latviešu valodā, garantijas dokumentus, </w:t>
      </w:r>
      <w:proofErr w:type="spellStart"/>
      <w:r>
        <w:rPr>
          <w:rFonts w:ascii="Times New Roman" w:hAnsi="Times New Roman"/>
          <w:sz w:val="24"/>
        </w:rPr>
        <w:t>izpildshēmu</w:t>
      </w:r>
      <w:proofErr w:type="spellEnd"/>
      <w:r>
        <w:rPr>
          <w:rFonts w:ascii="Times New Roman" w:hAnsi="Times New Roman"/>
          <w:sz w:val="24"/>
        </w:rPr>
        <w:t xml:space="preserve"> un sistēmas palaišanas dokumentus.</w:t>
      </w:r>
    </w:p>
    <w:p w14:paraId="19414342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Instruēt Pasūtītāja pārstāvi par sistēmas lietošanu, apkopi un rīcību avārijas situācijās.</w:t>
      </w:r>
    </w:p>
    <w:p w14:paraId="77BE07A0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Pretendentam piedāvājumā jānorāda garantijas termiņš iekārtai un veiktajiem darbiem.</w:t>
      </w:r>
    </w:p>
    <w:p w14:paraId="50377E5C" w14:textId="77777777" w:rsidR="00155E2F" w:rsidRPr="00CC071D" w:rsidRDefault="00155E2F" w:rsidP="00155E2F">
      <w:pPr>
        <w:numPr>
          <w:ilvl w:val="1"/>
          <w:numId w:val="1"/>
        </w:numPr>
        <w:spacing w:after="0" w:line="24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Darbi tiek pieņemti pēc pilnīgas sistēmas ieregulēšanas, dokumentācijas nodošanas un nodošanas-pieņemšanas akta abpusējas parakstīšanas.</w:t>
      </w:r>
    </w:p>
    <w:p w14:paraId="7BF7655C" w14:textId="77777777" w:rsidR="00155E2F" w:rsidRPr="00CC071D" w:rsidRDefault="00155E2F" w:rsidP="00155E2F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F887BC" w14:textId="77777777" w:rsidR="00155E2F" w:rsidRPr="00CC071D" w:rsidRDefault="00155E2F" w:rsidP="00155E2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155E2F" w:rsidRPr="00CC071D" w:rsidSect="00155E2F">
      <w:headerReference w:type="default" r:id="rId5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C47FD" w14:textId="77777777" w:rsidR="00155E2F" w:rsidRDefault="00155E2F">
    <w:pPr>
      <w:pStyle w:val="Galvene"/>
    </w:pPr>
  </w:p>
  <w:p w14:paraId="3312A54E" w14:textId="77777777" w:rsidR="00155E2F" w:rsidRDefault="00155E2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57EC7"/>
    <w:multiLevelType w:val="multilevel"/>
    <w:tmpl w:val="34E0F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635262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49"/>
    <w:rsid w:val="00155E2F"/>
    <w:rsid w:val="002F6049"/>
    <w:rsid w:val="00E05091"/>
    <w:rsid w:val="00FA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78FA"/>
  <w15:chartTrackingRefBased/>
  <w15:docId w15:val="{6606AD65-106A-4499-A1B2-DBC07DA9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55E2F"/>
    <w:pPr>
      <w:spacing w:line="259" w:lineRule="auto"/>
    </w:pPr>
    <w:rPr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F6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F6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F6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F6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F6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F6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F6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F6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F6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F6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F6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F6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F6049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F6049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F6049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F6049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F6049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F6049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F6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F6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F6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F6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F6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F604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F604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F604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F6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F604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F604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155E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55E2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1640</Words>
  <Characters>936</Characters>
  <Application>Microsoft Office Word</Application>
  <DocSecurity>0</DocSecurity>
  <Lines>7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2</cp:revision>
  <dcterms:created xsi:type="dcterms:W3CDTF">2026-08-10T06:06:00Z</dcterms:created>
  <dcterms:modified xsi:type="dcterms:W3CDTF">2026-08-10T06:06:00Z</dcterms:modified>
</cp:coreProperties>
</file>