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“Zemeņu iela 5”, Pūre, Pūres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1-18/75</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saskaņā ar cenu aptaujas noteikumiem, ievērojot Latvijas Republikā spēkā esošās tiesību normas.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45 (četrdesmit piecas)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Lēmumu par līguma slēgšanu ar konkrētu pretendentu pieņem dzīvokļu īpāsnieku kopība.</w:t>
      </w:r>
    </w:p>
    <w:p w:rsidR="00000000" w:rsidDel="00000000" w:rsidP="00000000" w:rsidRDefault="00000000" w:rsidRPr="00000000" w14:paraId="00000037">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Līgums ar pretendentu tiek slēgts pēc pašvaldības lēmuma pieņemšanas par līdzfinansējuma piešķiršanu konkrētajai aktivitātei.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Tehniskās inverterizācijas lieta</w:t>
      </w:r>
      <w:r w:rsidDel="00000000" w:rsidR="00000000" w:rsidRPr="00000000">
        <w:rPr>
          <w:rtl w:val="0"/>
        </w:rPr>
      </w:r>
    </w:p>
    <w:sectPr>
      <w:pgSz w:h="16838" w:w="11906" w:orient="portrait"/>
      <w:pgMar w:bottom="720" w:top="720" w:left="1252.8" w:right="1252.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Owif8LU7qWeybFJPAPbbR4cZQ==">CgMxLjAyDmguanNoMHpyZjRla2JyMg5oLmgwNzRrN3NkdXlpaTgAciExTktmcFR0OXdaeG4xRHp1aDVxNzR4S0FCVmJVZFlRRUs=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