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Energoaudita izstrādi daudzdzīvokļu mājai “Austrumi”, Pienava, Džūkstes </w:t>
      </w:r>
      <w:r w:rsidDel="00000000" w:rsidR="00000000" w:rsidRPr="00000000">
        <w:rPr>
          <w:rFonts w:ascii="Times New Roman" w:cs="Times New Roman" w:eastAsia="Times New Roman" w:hAnsi="Times New Roman"/>
          <w:b w:val="1"/>
          <w:rtl w:val="0"/>
        </w:rPr>
        <w:t xml:space="preserve">pagastā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sz w:val="24"/>
          <w:szCs w:val="24"/>
          <w:rtl w:val="0"/>
        </w:rPr>
        <w:t xml:space="preserve">,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sz w:val="24"/>
          <w:szCs w:val="24"/>
          <w:rtl w:val="0"/>
        </w:rPr>
        <w:t xml:space="preserve">Nr. 1-18/70</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“Energoaudita izstrāde daudzdzīvokļu mājai </w:t>
      </w:r>
      <w:r w:rsidDel="00000000" w:rsidR="00000000" w:rsidRPr="00000000">
        <w:rPr>
          <w:rFonts w:ascii="Times New Roman" w:cs="Times New Roman" w:eastAsia="Times New Roman" w:hAnsi="Times New Roman"/>
          <w:sz w:val="24"/>
          <w:szCs w:val="24"/>
          <w:rtl w:val="0"/>
        </w:rPr>
        <w:t xml:space="preserve">“Austrumi”, Pienava, Džūkstes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saskaņā ar cenu aptaujas noteikumiem, ievērojot Latvijas Republikā spēkā esošās tiesību normas.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“Austrumi”, Pienava, Džūkstes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“Austrumi”, Pienava, Džūkstes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pagasts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septembri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plkst. 12:00, nosūtot elektroniski uz e-pasta adresi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1.4.2. punktā minēto kontaktpersonu,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0jFXgmbIZKgx69D9rVBxa77V0w==">CgMxLjAyDmgueTJpY2tpaTdob21jOAByITE3VFJyUUlzRWpKWUFITmVjRl9Vb3A1bFF1ejF5cWhZZg==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